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74" w:rsidRDefault="007E7474" w:rsidP="00AD0DDD">
      <w:pPr>
        <w:pStyle w:val="Standard"/>
        <w:spacing w:line="100" w:lineRule="atLeast"/>
      </w:pPr>
      <w:r>
        <w:rPr>
          <w:rFonts w:ascii="Times New Roman" w:hAnsi="Times New Roman" w:cs="Times New Roman"/>
          <w:sz w:val="24"/>
        </w:rPr>
        <w:t>ПРОТОКОЛ № 1                                                                              15</w:t>
      </w:r>
      <w:r>
        <w:rPr>
          <w:rFonts w:ascii="Times New Roman" w:hAnsi="Times New Roman" w:cs="Times New Roman"/>
          <w:color w:val="000000"/>
          <w:sz w:val="24"/>
        </w:rPr>
        <w:t xml:space="preserve">.01.2014  года.   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заседания   совета  Центра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 бюджетного  учреждения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дополнительного образования  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развития творчества детей и юношества</w:t>
      </w:r>
    </w:p>
    <w:p w:rsidR="007E7474" w:rsidRDefault="007E7474" w:rsidP="00AD0DDD">
      <w:pPr>
        <w:pStyle w:val="Standard"/>
        <w:spacing w:line="100" w:lineRule="atLeast"/>
        <w:ind w:left="105" w:hanging="1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поселения «Рабочий поселок Чегдомын»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Верхнебуреинского муниципального района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Хабаровского края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Присутствовали: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tbl>
      <w:tblPr>
        <w:tblW w:w="9570" w:type="dxa"/>
        <w:tblInd w:w="-54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85"/>
        <w:gridCol w:w="4785"/>
      </w:tblGrid>
      <w:tr w:rsidR="007E7474" w:rsidTr="00AD0DDD"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Козлитина А.А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Федоренко А.А .                           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Король Е.Н..                           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Андросюк Е.В   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Бадалян М.Н.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47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О.В.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Кудрина А.В.                         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Подгорнова Н.А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Патрина С.С.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Пронина А.</w:t>
            </w:r>
          </w:p>
          <w:p w:rsidR="007E7474" w:rsidRDefault="007E7474">
            <w:pPr>
              <w:pStyle w:val="Standard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7474" w:rsidRDefault="007E7474" w:rsidP="00AD0DDD">
      <w:pPr>
        <w:pStyle w:val="Standard"/>
        <w:spacing w:line="100" w:lineRule="atLeast"/>
      </w:pPr>
      <w:r>
        <w:rPr>
          <w:rFonts w:ascii="Times New Roman" w:hAnsi="Times New Roman" w:cs="Times New Roman"/>
          <w:sz w:val="24"/>
        </w:rPr>
        <w:t xml:space="preserve">   Повестка: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Медиа-безопасность обучающихся в образовательном процессе и дома.</w:t>
      </w:r>
    </w:p>
    <w:p w:rsidR="007E7474" w:rsidRDefault="007E7474" w:rsidP="00AD0DDD">
      <w:pPr>
        <w:pStyle w:val="Standard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Утверждение Положений ЦРТДиЮ</w:t>
      </w:r>
    </w:p>
    <w:p w:rsidR="007E7474" w:rsidRDefault="007E7474" w:rsidP="00AD0DDD">
      <w:pPr>
        <w:pStyle w:val="Standard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Утверждение плана работы Совета Центра на 2014 год.</w:t>
      </w:r>
    </w:p>
    <w:p w:rsidR="007E7474" w:rsidRDefault="007E7474" w:rsidP="00AD0DDD">
      <w:pPr>
        <w:pStyle w:val="Standard"/>
        <w:numPr>
          <w:ilvl w:val="0"/>
          <w:numId w:val="1"/>
        </w:numPr>
        <w:spacing w:line="100" w:lineRule="atLeast"/>
      </w:pPr>
      <w:r>
        <w:rPr>
          <w:rFonts w:ascii="Times New Roman" w:hAnsi="Times New Roman" w:cs="Times New Roman"/>
          <w:sz w:val="24"/>
        </w:rPr>
        <w:t>Выборы в состав комиссии по ЦРТДиЮ по вопросам разрешения споров между участниками  образовательного процесса</w:t>
      </w: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spacing w:line="100" w:lineRule="atLeast"/>
        <w:jc w:val="both"/>
      </w:pPr>
      <w:r>
        <w:rPr>
          <w:rFonts w:ascii="Times New Roman" w:hAnsi="Times New Roman" w:cs="Times New Roman"/>
          <w:sz w:val="24"/>
        </w:rPr>
        <w:t>1. Слушали Андросюк Е.</w:t>
      </w:r>
      <w:r>
        <w:rPr>
          <w:rFonts w:ascii="Times New Roman" w:hAnsi="Times New Roman" w:cs="Times New Roman"/>
          <w:color w:val="000000"/>
          <w:sz w:val="24"/>
        </w:rPr>
        <w:t>В.  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 Просвещение подрастающего поколения и их  родителей 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7E7474" w:rsidRDefault="007E7474" w:rsidP="00AD0DDD">
      <w:pPr>
        <w:pStyle w:val="Standard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      В текущем учебном году ЦРТДиЮ получил статус инновационной инфраструктуры  в сфере образования Хабаровского края  по теме «Формирование эстетической культуры как основы медиабезопасности»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Формирование эстетической культуры детей и подростков имеет фундоментальное значение для будущего России. Заметное снижение культурно-образовательного уровня населения привело к изменениям в системе ценностных диспозиций, что особенно затронуло мировоззрение, потенциал духовности и нравственности детей и подростков. Нарушение соответствия между рациональным и эмоциональным развитием человека привело к отчуждению их от культуры, природы, самих себя.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Большими возможностями в решении задач эстетического воспитания детей и подростков обладает система дополнительного образования, призванная удовлитворять интереся, духовные, социокультурные и образовательные потребности.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Задачами данного проекта стало: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1. разработка и опробация программы по формированию эстетической культуры детей и подростков как основы медиабезопасности;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2. организация обучения педагогов основам медиабезопасности;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3. обучение детей и подростков  правилам безопасного поведения в медиасреде.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Елена Владимировна представила план мероприятий в ходе реализации проекта.</w:t>
      </w:r>
    </w:p>
    <w:p w:rsidR="007E7474" w:rsidRDefault="007E7474" w:rsidP="00AD0DDD">
      <w:pPr>
        <w:pStyle w:val="Standard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   В ходе проведения  мероприятий обучающиеся должны не только получить необходимый минимум знаний об информационной безопасности, но и высказать свою точку зрения на указанную проблематику.Медиаобразование выполняет важную функцию защиты от противоправного и манипулятивного воздействия средств массовой коммуникации, а также способствует предупреждению криминальных посягательств на детей с использованием информационно-телекоммуникационных сетей, а тк же  дети смогут реаизоваться в сфере художественного творчества и других областях  гуманитарной деятельности в условиях учреждения дополнительного образования.</w:t>
      </w:r>
      <w:r>
        <w:rPr>
          <w:rFonts w:ascii="Times New Roman" w:hAnsi="Times New Roman" w:cs="Times New Roman"/>
          <w:sz w:val="24"/>
        </w:rPr>
        <w:t xml:space="preserve">     Елена Владимировна познакомила присутствующих и раздала памятки с правилами для родителей.</w:t>
      </w:r>
    </w:p>
    <w:p w:rsidR="007E7474" w:rsidRDefault="007E7474" w:rsidP="00AD0DDD">
      <w:pPr>
        <w:pStyle w:val="Standard"/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Основные правила для родителей</w:t>
      </w:r>
    </w:p>
    <w:p w:rsidR="007E7474" w:rsidRDefault="007E7474" w:rsidP="00AD0DDD">
      <w:pPr>
        <w:pStyle w:val="Standard"/>
        <w:shd w:val="clear" w:color="auto" w:fill="FFFFFF"/>
        <w:spacing w:before="28" w:after="2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Чтобы помочь своим детям, Вы должны это знать:</w:t>
      </w:r>
    </w:p>
    <w:p w:rsidR="007E7474" w:rsidRDefault="007E7474" w:rsidP="00AD0DDD">
      <w:pPr>
        <w:pStyle w:val="Standard"/>
        <w:numPr>
          <w:ilvl w:val="0"/>
          <w:numId w:val="3"/>
        </w:numPr>
        <w:shd w:val="clear" w:color="auto" w:fill="FFFFFF"/>
        <w:spacing w:before="28" w:after="150"/>
        <w:ind w:left="375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Будьте в курсе того, чем занимаются ваши дети в Интернете. Попросите их научить Вас пользоваться различными приложениями, которыми вы не пользовались ранее.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Помогите своим детям понять, что они не должны предоставлять никому информацию о себе в Интернете — номер мобильно телефона, домашний адрес, название/номер школы, а также показывать фотографии свои и семьи. Ведь любой человек в Интернете может это увидеть.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Если Ваш ребенок получает спам (нежелательную электронную почту), напомните ему, чтобы он не верил написанному в письмах  и ни в коем случае не отвечал на них.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Объясните детям, что нельзя открывайте файлы, присланные от неизвестных Вам людей. Эти файлы могут содержать вирусы или фото/видео с «агрессивным» содержанием.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Помогите ребенку понять, что некоторые люди в Интернете могут говорить не правду и быть не теми, за кого себя выдают. Дети никогда не должны встречаться с сетевыми друзьями в реальной жизни самостоятельно без взрослых.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Постоянно общайтесь со своими детьми. Никогда не поздно рассказать ребенку, как правильно поступать и реагировать на действия других людей в Интернете.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</w:pPr>
      <w:r>
        <w:rPr>
          <w:rFonts w:ascii="Times New Roman" w:hAnsi="Times New Roman" w:cs="Times New Roman"/>
          <w:color w:val="000000"/>
          <w:sz w:val="24"/>
        </w:rPr>
        <w:t>Научите своих детей как реагировать, в случае, если их кто-то обидел или они получили/натолкнулись на агрессивный контент в Интернете,  так же расскажите куда в подобном случае они могут обратится.</w:t>
      </w:r>
    </w:p>
    <w:p w:rsidR="007E7474" w:rsidRDefault="007E7474" w:rsidP="00AD0DDD">
      <w:pPr>
        <w:pStyle w:val="Standard"/>
        <w:numPr>
          <w:ilvl w:val="0"/>
          <w:numId w:val="4"/>
        </w:numPr>
        <w:shd w:val="clear" w:color="auto" w:fill="FFFFFF"/>
        <w:spacing w:before="28" w:after="150"/>
        <w:ind w:left="375" w:firstLine="0"/>
      </w:pPr>
      <w:r>
        <w:rPr>
          <w:rFonts w:ascii="Times New Roman" w:hAnsi="Times New Roman" w:cs="Times New Roman"/>
          <w:color w:val="000000"/>
          <w:sz w:val="24"/>
        </w:rPr>
        <w:t xml:space="preserve">Убедитесь, что на компьютерах установлены и правильно настроены средства фильтрации.     </w:t>
      </w:r>
    </w:p>
    <w:p w:rsidR="007E7474" w:rsidRDefault="007E7474" w:rsidP="00AD0DDD">
      <w:pPr>
        <w:pStyle w:val="Standard"/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 Федоренко А.А. В связи с изменением наименования учреждения все локальные акты должны быть унифицированы. Рассмотрели Положения ЦРТДиЮ: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Положение «О совете Центра»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Положение «Об общем собрании трудового коллектива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2.3.Положение «О педагогическом совете»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2.4.Положение «О проведении мастер-класса»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2.5.Положение «О научно-методическом совете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2.6.Положение «О методическом отделе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2.7.Положение « О размещении авторских материалов педагогов на сайте учреждения»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2.8.Положение «О педагоге-экспериментаторе»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2.9.Положение «О системе внутреннего мониторинга качества образования»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2.10.Правила для обучающихся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2.11.Положение «О системе оценки качества образования»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2.12.Положение «О научном обществе учащихся»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2.13.Положение «О научно практической конференции научного общества учащихся «Дискавери»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2.14. Положение «О лагере с дневным пребыванием детей»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2.15.Положение «Об оказании платных дополнительных образовательных услуг»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2.16.Положение «О пожертвованиях денежных и материальных средств»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2.17.Положение «Об итоговой аттестации обучающихся детских объединений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2.18.Положение «О работе с одаренными детьми»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2.19.Положение «Об оплате труда работников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2.20.Положение «О порядке и условиях установления выплат компенсационного характера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2.21.Перечень выплат компенсационного характера работникам ЦРТДиЮ.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2.22.Положение «О порядке и условиях установления выплат стимулирующего характера работникам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2.23.Перечень выплат стимулирующего характера работникам ЦРТДиЮ.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2.24.Положение «О порядке и условиях выплаты материальной помощи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2.25.Положение «О порядке установления и размерах надбавок за стаж непрерывной работы в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2.26.Положение «О комиссии по распределению стимулирующих выплат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2.27.Размеры повышающих коэффициентов в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2.28.Положение «О порядке и условиях установления персонального повышающего коэффициента работникам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2.29.Положение «О порядке и условиях установления премиальных выплат работникам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2.30.Положение «О порядке аттестации заместителей руководителей и лиц, претендующих на должности заместителей руководителей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2.31.Положение «о порядке аттестации педагогических работников с целью подтверждения соответствия работников занимаемым ими должностям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2.32.Положение «О порядке и условиях предоставления длительного отпуска педагогическим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2.33.Положение «О внутреннем контроле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2.34. Положение «О ведении делопроизводства»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2.35.Положение «Об учетной политике для целей налогообложения».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2.36. Положение «О ненормированном рабочем дне»;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2.37. Правила приема обучающихся;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2.38. Положение «О комиссии по охране труда в ЦРТДиЮ»;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2.39. Положение «Об официальном сайте образовательного учреждения в сети интернет»;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2.40. Положение «О публичном докладе»</w:t>
      </w:r>
    </w:p>
    <w:p w:rsidR="007E7474" w:rsidRDefault="007E7474" w:rsidP="00AD0DDD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>2.41. Положение о конфликтной комиссии ЦРТДиЮ по вопросам разрешения споров между участниками образовательного процесса</w:t>
      </w:r>
      <w:r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7E7474" w:rsidRDefault="007E7474" w:rsidP="00AD0DD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 Козлитину А.А. Представила План работы на 2014 год.</w:t>
      </w:r>
    </w:p>
    <w:p w:rsidR="007E7474" w:rsidRDefault="007E7474" w:rsidP="00AD0DDD">
      <w:pPr>
        <w:pStyle w:val="Standard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</w:rPr>
        <w:t>Слушали Федоренко А.А. Необходимо выбрать состав комиссии  ЦРТДиЮ по вопросам разрешения споров между участниками образовательного процесса.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Поступило предложение :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-Подгорнова Н.А.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Патрина С.С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Переверзева Т.Г.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Комелева Полина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Винокуров Николай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Тунковская О.А.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Литвинова Н.В.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Вырупаева Е.А.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Решение:</w:t>
      </w:r>
    </w:p>
    <w:p w:rsidR="007E7474" w:rsidRDefault="007E7474" w:rsidP="00AD0DDD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>1. Согласовать план мероприятий в ходе реализации проекта  «</w:t>
      </w:r>
      <w:r>
        <w:rPr>
          <w:rFonts w:ascii="Times New Roman" w:hAnsi="Times New Roman" w:cs="Times New Roman"/>
          <w:color w:val="000000"/>
          <w:sz w:val="24"/>
        </w:rPr>
        <w:t>Формирование эстетической культуры как основы медиабезопасности»</w:t>
      </w:r>
    </w:p>
    <w:p w:rsidR="007E7474" w:rsidRDefault="007E7474" w:rsidP="00AD0DDD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Согласовать  Положения ЦРТДиЮ: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Положение «О совете Центра»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Положение «Об общем собрании трудового коллектива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2.3.Положение «О педагогическом совете»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2.4.Положение «О проведении мастер-класса»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2.5.Положение «О научно-методическом совете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2.6.Положение «О методическом отделе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2.7.Положение « О размещении авторских материалов педагогов на сайте учреждения»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2.8.Положение «О педагоге-экспериментаторе»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2.9.Положение «О системе внутреннего мониторинга качества образования»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2.10.Правила для обучающихся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2.11.Положение «О системе оценки качества образования»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2.12.Положение «О научном обществе учащихся»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2.13.Положение «О научно практической конференции научного общества учащихся «Дискавери»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2.14. Положение «О лагере с дневным пребыванием детей»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2.15.Положение «Об оказании платных дополнительных образовательных услуг»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2.16.Положение «О пожертвованиях денежных и материальных средств»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2.17.Положение «Об итоговой аттестации обучающихся детских объединений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2.18.Положение «О работе с одаренными детьми»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2.19.Положение «Об оплате труда работников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2.20.Положение «О порядке и условиях установления выплат компенсационного характера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2.21.Перечень выплат компенсационного характера работникам ЦРТДиЮ.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2.22.Положение «О порядке и условиях установления выплат стимулирующего характера работникам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2.23.Перечень выплат стимулирующего характера работникам ЦРТДиЮ.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2.24.Положение «О порядке и условиях выплаты материальной помощи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2.25.Положение «О порядке установления и размерах надбавок за стаж непрерывной работы в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2.26.Положение «О комиссии по распределению стимулирующих выплат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2.27.Размеры повышающих коэффициентов в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2.28.Положение «О порядке и условиях установления персонального повышающего коэффициента работникам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2.29.Положение «О порядке и условиях установления премиальных выплат работникам ЦРТДиЮ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2.30.Положение «О порядке аттестации заместителей руководителей и лиц, претендующих на должности заместителей руководителей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2.31.Положение «о порядке аттестации педагогических работников с целью подтверждения соответствия работников занимаемым ими должностям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2.32.Положение «О порядке и условиях предоставления длительного отпуска педагогическим работникам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2.33.Положение «О внутреннем контроле ЦРТДиЮ»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2.34. Положение «О ведении делопроизводства»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2.35.Положение «Об учетной политике для целей налогообложения»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2.36.Положение «О совместной комиссии по охране труда ЦРТДиЮ».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2.37. Положение «О ненормированном рабочем дне»;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2.38. Правила приема обучающихся;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2.39. Положение «Об официальном сайте образовательного учреждения в сети интернет»;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2.40. Положение «О публичном докладе»</w:t>
      </w:r>
    </w:p>
    <w:p w:rsidR="007E7474" w:rsidRDefault="007E7474" w:rsidP="00AD0DDD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>2.41. Положение о конфликтной комиссии ЦРТДиЮ по вопросам разрешения споров между участниками образовательного процесса</w:t>
      </w:r>
      <w:r>
        <w:rPr>
          <w:rFonts w:ascii="Times New Roman" w:hAnsi="Times New Roman" w:cs="Times New Roman"/>
          <w:b/>
          <w:bCs/>
          <w:color w:val="000000"/>
          <w:sz w:val="24"/>
        </w:rPr>
        <w:t>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Утвердить план работы Совета Центра на 2014 год.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4. Предложить состав комиссии  ЦРТДиЮ по вопросам разрешения споров между участниками образовательного процесса:</w:t>
      </w:r>
    </w:p>
    <w:p w:rsidR="007E7474" w:rsidRDefault="007E7474" w:rsidP="00AD0DDD">
      <w:pPr>
        <w:pStyle w:val="Standard"/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-Подгорнова Н.А.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Патрина С.С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Переверзева Т.Г.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Комелева Полина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Винокуров Николай</w:t>
      </w:r>
    </w:p>
    <w:p w:rsidR="007E7474" w:rsidRDefault="007E7474" w:rsidP="00AD0DDD"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Тунковская О.А.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-Литвинова Н.В.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Вырупаева Е.А.</w:t>
      </w:r>
    </w:p>
    <w:p w:rsidR="007E7474" w:rsidRDefault="007E7474" w:rsidP="00AD0DDD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7E7474" w:rsidRDefault="007E7474" w:rsidP="00AD0DDD">
      <w:pPr>
        <w:pStyle w:val="Standard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                                                                                 А.А. Козлитина</w:t>
      </w:r>
    </w:p>
    <w:p w:rsidR="007E7474" w:rsidRDefault="007E7474" w:rsidP="00AD0DDD">
      <w:pPr>
        <w:pStyle w:val="Standard"/>
        <w:spacing w:after="200" w:line="100" w:lineRule="atLeast"/>
        <w:jc w:val="both"/>
      </w:pPr>
      <w:r>
        <w:rPr>
          <w:rFonts w:ascii="Times New Roman" w:hAnsi="Times New Roman" w:cs="Times New Roman"/>
          <w:sz w:val="24"/>
        </w:rPr>
        <w:t>Секретарь                                                                                                       С.Г. Франчук</w:t>
      </w:r>
    </w:p>
    <w:p w:rsidR="007E7474" w:rsidRDefault="007E7474"/>
    <w:sectPr w:rsidR="007E7474" w:rsidSect="0033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876"/>
    <w:multiLevelType w:val="multilevel"/>
    <w:tmpl w:val="3006B5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213C17"/>
    <w:multiLevelType w:val="multilevel"/>
    <w:tmpl w:val="21504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31B65838"/>
    <w:multiLevelType w:val="multilevel"/>
    <w:tmpl w:val="51523D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6A6D3633"/>
    <w:multiLevelType w:val="multilevel"/>
    <w:tmpl w:val="E140068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76920408"/>
    <w:multiLevelType w:val="multilevel"/>
    <w:tmpl w:val="98AC8B9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DDD"/>
    <w:rsid w:val="00081154"/>
    <w:rsid w:val="00330868"/>
    <w:rsid w:val="006B122D"/>
    <w:rsid w:val="007E7474"/>
    <w:rsid w:val="00820194"/>
    <w:rsid w:val="00AD0DDD"/>
    <w:rsid w:val="00F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DD"/>
    <w:pPr>
      <w:widowControl w:val="0"/>
      <w:suppressAutoHyphens/>
      <w:autoSpaceDN w:val="0"/>
    </w:pPr>
    <w:rPr>
      <w:rFonts w:ascii="Arial" w:hAnsi="Arial" w:cs="Tahoma"/>
      <w:kern w:val="3"/>
      <w:sz w:val="21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D0DDD"/>
    <w:pPr>
      <w:widowControl w:val="0"/>
      <w:suppressAutoHyphens/>
      <w:autoSpaceDN w:val="0"/>
    </w:pPr>
    <w:rPr>
      <w:rFonts w:ascii="Arial" w:hAnsi="Arial" w:cs="Tahoma"/>
      <w:kern w:val="3"/>
      <w:sz w:val="21"/>
      <w:szCs w:val="24"/>
    </w:rPr>
  </w:style>
  <w:style w:type="numbering" w:customStyle="1" w:styleId="WWNum1">
    <w:name w:val="WWNum1"/>
    <w:rsid w:val="004D0B0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1742</Words>
  <Characters>9930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                                                                              15</dc:title>
  <dc:subject/>
  <dc:creator>Grey Wolf</dc:creator>
  <cp:keywords/>
  <dc:description/>
  <cp:lastModifiedBy>админ</cp:lastModifiedBy>
  <cp:revision>2</cp:revision>
  <dcterms:created xsi:type="dcterms:W3CDTF">2015-11-18T10:37:00Z</dcterms:created>
  <dcterms:modified xsi:type="dcterms:W3CDTF">2015-11-18T10:37:00Z</dcterms:modified>
</cp:coreProperties>
</file>